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9C" w:rsidRPr="001A179C" w:rsidRDefault="001A179C" w:rsidP="001A179C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A179C">
        <w:rPr>
          <w:rFonts w:ascii="Arial" w:hAnsi="Arial" w:cs="Arial"/>
          <w:b/>
          <w:sz w:val="28"/>
          <w:szCs w:val="28"/>
          <w:shd w:val="clear" w:color="auto" w:fill="FFFFFF"/>
        </w:rPr>
        <w:t>SENTENÇAS DO AUDITOR ANTONIO CARLOS DOS SANTOS</w:t>
      </w:r>
    </w:p>
    <w:p w:rsidR="001A179C" w:rsidRPr="001A179C" w:rsidRDefault="001A179C" w:rsidP="001A179C">
      <w:pPr>
        <w:jc w:val="both"/>
        <w:rPr>
          <w:rFonts w:ascii="Arial" w:hAnsi="Arial" w:cs="Arial"/>
          <w:b/>
          <w:i/>
          <w:sz w:val="27"/>
          <w:szCs w:val="27"/>
          <w:shd w:val="clear" w:color="auto" w:fill="FFFFFF"/>
        </w:rPr>
      </w:pPr>
      <w:r w:rsidRPr="001A179C">
        <w:rPr>
          <w:rFonts w:ascii="Arial" w:hAnsi="Arial" w:cs="Arial"/>
          <w:b/>
          <w:i/>
          <w:sz w:val="27"/>
          <w:szCs w:val="27"/>
          <w:shd w:val="clear" w:color="auto" w:fill="FFFFFF"/>
        </w:rPr>
        <w:t>PROCESSO: TC-02875.989.21-2</w:t>
      </w:r>
    </w:p>
    <w:p w:rsidR="001A179C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ENTIDADE: </w:t>
      </w:r>
      <w:r w:rsidRPr="001A179C">
        <w:rPr>
          <w:rFonts w:ascii="Arial" w:hAnsi="Arial" w:cs="Arial"/>
          <w:b/>
          <w:sz w:val="27"/>
          <w:szCs w:val="27"/>
          <w:shd w:val="clear" w:color="auto" w:fill="FFFFFF"/>
        </w:rPr>
        <w:t>EMPRESA MUNICIPAL DE DESENVOLVI-MENTO URBANO E RURAL DE BAURU - EMDURB</w:t>
      </w:r>
    </w:p>
    <w:p w:rsidR="006107E9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ADVOGADO: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SILVIA DANIELLY MOREIRA DEABREU (OAB/SP 244.848) / RICARDO DECAMPOS PUCCI (OAB/SP 264.016) / RITADE CASSIA EZAIAS (OAB/SP 280.828) /(OAB/SP 340.495) </w:t>
      </w:r>
    </w:p>
    <w:p w:rsidR="00DF573E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RESPONSÁVEIS: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LUIZ CARLOS DA COSTA VALLE – Dirigente(Período: 01.01 a 31.12.2021)DONIZETE DO CARMO DOS SANTOS – Dirigente atual</w:t>
      </w:r>
    </w:p>
    <w:p w:rsidR="006107E9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EM EXAME: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BALANÇO GERAL DO EXERCÍCIOEXERCÍCIO: 2021INTERESSADOS: BALANÇO GERAL - CONTAS DO EXERCÍCIODE 2021INSTRUÇÃO: UNIDADE REGIONAL DE MARÍLIA – UR-04 /DSF-I</w:t>
      </w:r>
    </w:p>
    <w:p w:rsidR="00F8611F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EXTRATO: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Pelos fundamentos expostos na sentença, e com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supedâneo na Constituição Federal, art. 73, § 4º e na Resolução TCESP 03/2012, JULGO REGULARES COM RESSALVA as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contas anuais do exercício de 2021, da </w:t>
      </w:r>
      <w:r w:rsidRPr="006107E9">
        <w:rPr>
          <w:rFonts w:ascii="Arial" w:hAnsi="Arial" w:cs="Arial"/>
          <w:sz w:val="27"/>
          <w:szCs w:val="27"/>
          <w:highlight w:val="lightGray"/>
          <w:shd w:val="clear" w:color="auto" w:fill="FFFFFF"/>
        </w:rPr>
        <w:t>Empresa Municipal de</w:t>
      </w:r>
      <w:r w:rsidR="006107E9" w:rsidRPr="006107E9">
        <w:rPr>
          <w:rFonts w:ascii="Arial" w:hAnsi="Arial" w:cs="Arial"/>
          <w:sz w:val="27"/>
          <w:szCs w:val="27"/>
          <w:highlight w:val="lightGray"/>
          <w:shd w:val="clear" w:color="auto" w:fill="FFFFFF"/>
        </w:rPr>
        <w:t xml:space="preserve"> </w:t>
      </w:r>
      <w:r w:rsidRPr="006107E9">
        <w:rPr>
          <w:rFonts w:ascii="Arial" w:hAnsi="Arial" w:cs="Arial"/>
          <w:sz w:val="27"/>
          <w:szCs w:val="27"/>
          <w:highlight w:val="lightGray"/>
          <w:shd w:val="clear" w:color="auto" w:fill="FFFFFF"/>
        </w:rPr>
        <w:t xml:space="preserve">Desenvolvimento Urbano e Rural de </w:t>
      </w:r>
      <w:r w:rsidRPr="006107E9">
        <w:rPr>
          <w:rStyle w:val="highlight"/>
          <w:rFonts w:ascii="Arial" w:hAnsi="Arial" w:cs="Arial"/>
          <w:sz w:val="27"/>
          <w:szCs w:val="27"/>
          <w:shd w:val="clear" w:color="auto" w:fill="FF0000"/>
        </w:rPr>
        <w:t>Bauru</w:t>
      </w:r>
      <w:r w:rsidRPr="006107E9">
        <w:rPr>
          <w:rFonts w:ascii="Arial" w:hAnsi="Arial" w:cs="Arial"/>
          <w:sz w:val="27"/>
          <w:szCs w:val="27"/>
          <w:highlight w:val="lightGray"/>
          <w:shd w:val="clear" w:color="auto" w:fill="FFFFFF"/>
        </w:rPr>
        <w:t xml:space="preserve"> - EMDURB</w:t>
      </w:r>
      <w:r>
        <w:rPr>
          <w:rFonts w:ascii="Arial" w:hAnsi="Arial" w:cs="Arial"/>
          <w:sz w:val="27"/>
          <w:szCs w:val="27"/>
          <w:shd w:val="clear" w:color="auto" w:fill="FFFFFF"/>
        </w:rPr>
        <w:t>, conforme artigo 33, inciso II, da Lei Complementar nº 709/93. Quito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os responsáveis, nos termos do artigo 35 do mesmo diploma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legal. Sem prejuízo,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F8611F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DETERMINO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à Companhia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o cumprimento às recomendações exaradas no corpo desta Decisão, coma efetiva adoção das medidas corretivas das impropriedades</w:t>
      </w:r>
      <w:r w:rsidR="006107E9"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 xml:space="preserve">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remanescentes nestes autos, de modo a prevenir a sua reincidência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. </w:t>
      </w:r>
    </w:p>
    <w:p w:rsidR="001A179C" w:rsidRDefault="001A179C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6107E9">
        <w:rPr>
          <w:rFonts w:ascii="Arial" w:hAnsi="Arial" w:cs="Arial"/>
          <w:b/>
          <w:sz w:val="27"/>
          <w:szCs w:val="27"/>
          <w:shd w:val="clear" w:color="auto" w:fill="FFFFFF"/>
        </w:rPr>
        <w:t>ALERTO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a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Origem e seus responsáveis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de que, eventual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inobservância injustificada às determinações exaradas no</w:t>
      </w:r>
      <w:r w:rsidR="006107E9"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 xml:space="preserve">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corpo desta Decisão, cujo atendimento será aferido pela próxima inspeção, poderá configurar reincidência e ensejar a aplicação de multa pecuniária pessoal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, nos termos do art. 104,inc. II e VI, e seu §1º, da LCE nº 709/93,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além do julgamento</w:t>
      </w:r>
      <w:r w:rsidR="00F8611F"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 xml:space="preserve"> </w:t>
      </w:r>
      <w:r w:rsidRPr="00F8611F">
        <w:rPr>
          <w:rFonts w:ascii="Arial" w:hAnsi="Arial" w:cs="Arial"/>
          <w:b/>
          <w:i/>
          <w:sz w:val="27"/>
          <w:szCs w:val="27"/>
          <w:u w:val="single"/>
          <w:shd w:val="clear" w:color="auto" w:fill="FFFFFF"/>
        </w:rPr>
        <w:t>pela irregularidade de futuras contas,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nos termos do art. 33,inc. III, e seu §1º, da aludida lei. Excetuo os atos pendentes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de julgamento por este Tribunal. Consigno </w:t>
      </w:r>
      <w:r>
        <w:rPr>
          <w:rFonts w:ascii="Arial" w:hAnsi="Arial" w:cs="Arial"/>
          <w:sz w:val="27"/>
          <w:szCs w:val="27"/>
          <w:shd w:val="clear" w:color="auto" w:fill="FFFFFF"/>
        </w:rPr>
        <w:lastRenderedPageBreak/>
        <w:t>que, nos termos da</w:t>
      </w:r>
      <w:r w:rsidR="006107E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Resolução n° 01/2011, a Origem e demais mencionados poderão ter acesso aos autos no Sistema de Processo Eletrônico (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e-TCESP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>), na página www.tce.sp.gov.br/etcesp/processo-</w:t>
      </w:r>
      <w:r>
        <w:rPr>
          <w:rFonts w:ascii="Arial" w:hAnsi="Arial" w:cs="Arial"/>
        </w:rPr>
        <w:br/>
      </w:r>
      <w:r w:rsidR="00F8611F">
        <w:rPr>
          <w:rFonts w:ascii="Arial" w:hAnsi="Arial" w:cs="Arial"/>
          <w:sz w:val="27"/>
          <w:szCs w:val="27"/>
          <w:shd w:val="clear" w:color="auto" w:fill="FFFFFF"/>
        </w:rPr>
        <w:t>eletrô</w:t>
      </w:r>
      <w:r>
        <w:rPr>
          <w:rFonts w:ascii="Arial" w:hAnsi="Arial" w:cs="Arial"/>
          <w:sz w:val="27"/>
          <w:szCs w:val="27"/>
          <w:shd w:val="clear" w:color="auto" w:fill="FFFFFF"/>
        </w:rPr>
        <w:t>nico, mediante regular cadastramento.Publique-se</w:t>
      </w:r>
      <w:r w:rsidR="00F8611F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F8611F" w:rsidRDefault="00F8611F" w:rsidP="001A179C">
      <w:pPr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F8611F" w:rsidRPr="00DE051D" w:rsidRDefault="00F8611F" w:rsidP="001A179C">
      <w:pPr>
        <w:jc w:val="both"/>
        <w:rPr>
          <w:rFonts w:ascii="Arial" w:hAnsi="Arial" w:cs="Arial"/>
          <w:b/>
          <w:shd w:val="clear" w:color="auto" w:fill="FFFFFF"/>
        </w:rPr>
      </w:pPr>
      <w:r w:rsidRPr="00DE051D">
        <w:rPr>
          <w:rFonts w:ascii="Arial" w:hAnsi="Arial" w:cs="Arial"/>
          <w:b/>
          <w:shd w:val="clear" w:color="auto" w:fill="FFFFFF"/>
        </w:rPr>
        <w:t xml:space="preserve">Fonte: </w:t>
      </w:r>
    </w:p>
    <w:p w:rsidR="00F8611F" w:rsidRPr="00DE051D" w:rsidRDefault="00F8611F" w:rsidP="001A179C">
      <w:pPr>
        <w:jc w:val="both"/>
        <w:rPr>
          <w:rFonts w:ascii="Arial" w:hAnsi="Arial" w:cs="Arial"/>
          <w:b/>
          <w:shd w:val="clear" w:color="auto" w:fill="FFFFFF"/>
        </w:rPr>
      </w:pPr>
      <w:r w:rsidRPr="00DE051D">
        <w:rPr>
          <w:rFonts w:ascii="Arial" w:hAnsi="Arial" w:cs="Arial"/>
          <w:b/>
          <w:shd w:val="clear" w:color="auto" w:fill="FFFFFF"/>
        </w:rPr>
        <w:t>Diário Oficial Eletrônico - TCESP</w:t>
      </w:r>
    </w:p>
    <w:p w:rsidR="00F8611F" w:rsidRPr="00DE051D" w:rsidRDefault="00F8611F" w:rsidP="001A179C">
      <w:pPr>
        <w:jc w:val="both"/>
        <w:rPr>
          <w:rFonts w:ascii="Arial" w:hAnsi="Arial" w:cs="Arial"/>
          <w:b/>
          <w:shd w:val="clear" w:color="auto" w:fill="FFFFFF"/>
        </w:rPr>
      </w:pPr>
      <w:r w:rsidRPr="00DE051D">
        <w:rPr>
          <w:rFonts w:ascii="Arial" w:hAnsi="Arial" w:cs="Arial"/>
          <w:b/>
          <w:shd w:val="clear" w:color="auto" w:fill="FFFFFF"/>
        </w:rPr>
        <w:t>Publicação - 25/05/2023</w:t>
      </w:r>
    </w:p>
    <w:p w:rsidR="00F8611F" w:rsidRPr="00DE051D" w:rsidRDefault="00DE051D" w:rsidP="001A179C">
      <w:pPr>
        <w:jc w:val="both"/>
      </w:pPr>
      <w:r w:rsidRPr="00DE051D">
        <w:rPr>
          <w:rFonts w:ascii="Arial" w:hAnsi="Arial" w:cs="Arial"/>
          <w:b/>
          <w:shd w:val="clear" w:color="auto" w:fill="FFFFFF"/>
        </w:rPr>
        <w:t>Pagina nº 22</w:t>
      </w:r>
    </w:p>
    <w:sectPr w:rsidR="00F8611F" w:rsidRPr="00DE051D" w:rsidSect="00BE1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79C"/>
    <w:rsid w:val="000253E0"/>
    <w:rsid w:val="001A179C"/>
    <w:rsid w:val="00244C88"/>
    <w:rsid w:val="006107E9"/>
    <w:rsid w:val="00646AA2"/>
    <w:rsid w:val="0098246B"/>
    <w:rsid w:val="00BE15DA"/>
    <w:rsid w:val="00CD120A"/>
    <w:rsid w:val="00DE051D"/>
    <w:rsid w:val="00E37CBB"/>
    <w:rsid w:val="00F8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1A1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joaotascin</dc:creator>
  <cp:lastModifiedBy>joaotascin</cp:lastModifiedBy>
  <cp:revision>2</cp:revision>
  <dcterms:created xsi:type="dcterms:W3CDTF">2023-11-09T13:44:00Z</dcterms:created>
  <dcterms:modified xsi:type="dcterms:W3CDTF">2023-11-09T13:44:00Z</dcterms:modified>
</cp:coreProperties>
</file>